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B37D5F"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B37D5F">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B37D5F" w:rsidRDefault="00B37D5F" w:rsidP="00E0710F">
                  <w:pPr>
                    <w:pStyle w:val="Title"/>
                    <w:spacing w:before="960" w:after="0" w:line="480" w:lineRule="auto"/>
                    <w:jc w:val="center"/>
                    <w:rPr>
                      <w:color w:val="FFFFFF" w:themeColor="background1"/>
                      <w:sz w:val="68"/>
                      <w:szCs w:val="68"/>
                    </w:rPr>
                  </w:pPr>
                  <w:r w:rsidRPr="00B37D5F">
                    <w:rPr>
                      <w:color w:val="FFFFFF" w:themeColor="background1"/>
                      <w:sz w:val="68"/>
                      <w:szCs w:val="68"/>
                    </w:rPr>
                    <w:t>Intensive Community Rehabilitation Unit</w:t>
                  </w:r>
                </w:p>
              </w:txbxContent>
            </v:textbox>
            <w10:wrap type="tight"/>
          </v:shape>
        </w:pict>
      </w:r>
    </w:p>
    <w:p w:rsidR="00CA59D3" w:rsidRPr="00280342" w:rsidRDefault="00CA59D3">
      <w:pPr>
        <w:rPr>
          <w:rFonts w:ascii="Arial" w:hAnsi="Arial" w:cs="Arial"/>
        </w:rPr>
      </w:pPr>
    </w:p>
    <w:p w:rsidR="00B37D5F" w:rsidRPr="00B37D5F" w:rsidRDefault="00B37D5F" w:rsidP="00B37D5F">
      <w:pPr>
        <w:pStyle w:val="NormalWeb"/>
        <w:jc w:val="both"/>
        <w:rPr>
          <w:rFonts w:ascii="Arial" w:hAnsi="Arial" w:cs="Arial"/>
          <w:lang w:val="en"/>
        </w:rPr>
      </w:pPr>
      <w:r w:rsidRPr="00B37D5F">
        <w:rPr>
          <w:rFonts w:ascii="Arial" w:hAnsi="Arial" w:cs="Arial"/>
          <w:lang w:val="en"/>
        </w:rPr>
        <w:t>The Intensive Community Rehabilitation is a Lake County Juvenile Court program located in the Juvenile Detention Center. This program is designed to serve incarcerated high risk youth who are involved in the juvenile justice system and demonstrate severe emotional and behavioral challenges in their lives. Youth are provided comprehensive interventions to addres</w:t>
      </w:r>
      <w:bookmarkStart w:id="0" w:name="_GoBack"/>
      <w:bookmarkEnd w:id="0"/>
      <w:r w:rsidRPr="00B37D5F">
        <w:rPr>
          <w:rFonts w:ascii="Arial" w:hAnsi="Arial" w:cs="Arial"/>
          <w:lang w:val="en"/>
        </w:rPr>
        <w:t>s the needs of the youth while providing the community the necessary safety of a locked facility.</w:t>
      </w:r>
    </w:p>
    <w:p w:rsidR="00B37D5F" w:rsidRPr="00B37D5F" w:rsidRDefault="00B37D5F" w:rsidP="00B37D5F">
      <w:pPr>
        <w:pStyle w:val="NormalWeb"/>
        <w:jc w:val="both"/>
        <w:rPr>
          <w:rFonts w:ascii="Arial" w:hAnsi="Arial" w:cs="Arial"/>
          <w:lang w:val="en"/>
        </w:rPr>
      </w:pPr>
      <w:r w:rsidRPr="00B37D5F">
        <w:rPr>
          <w:rFonts w:ascii="Arial" w:hAnsi="Arial" w:cs="Arial"/>
          <w:lang w:val="en"/>
        </w:rPr>
        <w:t>Youth will be considered by the Lake County Juvenile Court staff if they meet the follow eligibility criteria: an adjudicated Felony with a commitment to the Department of Youth Services, a Moderate or High Risk on the Ohio Youth Assessment, and determined to be amenable to the interventions provided within the ICR. Although the court staffing team would decide if a recommendation to the ICR is appropriate, the Judge or Magistrate would decide if it is ordered.</w:t>
      </w:r>
    </w:p>
    <w:p w:rsidR="00B37D5F" w:rsidRPr="00B37D5F" w:rsidRDefault="00B37D5F" w:rsidP="00B37D5F">
      <w:pPr>
        <w:pStyle w:val="NormalWeb"/>
        <w:jc w:val="both"/>
        <w:rPr>
          <w:rFonts w:ascii="Arial" w:hAnsi="Arial" w:cs="Arial"/>
          <w:lang w:val="en"/>
        </w:rPr>
      </w:pPr>
      <w:r w:rsidRPr="00B37D5F">
        <w:rPr>
          <w:rFonts w:ascii="Arial" w:hAnsi="Arial" w:cs="Arial"/>
          <w:lang w:val="en"/>
        </w:rPr>
        <w:t>There will be a wide range of interventions for youth and family in the ICR. Each youth will be scheduled to participate in four group interventions a day. They will be seen individually at least one time per week by the Intensive Case Worker. The family will also be seen by the Intensive Case Worker on a weekly basis. Lastly, the parent(s) and/or guardian will have an opportunity to participate in weekly parenting classes. Each youth will have the opportunity to maintain his/her education via an on-line program deemed appropriate by their home school district in conjunction with the ICR service providers.</w:t>
      </w:r>
    </w:p>
    <w:p w:rsidR="00B37D5F" w:rsidRPr="00B37D5F" w:rsidRDefault="00B37D5F" w:rsidP="00B37D5F">
      <w:pPr>
        <w:pStyle w:val="NormalWeb"/>
        <w:jc w:val="both"/>
        <w:rPr>
          <w:rFonts w:ascii="Arial" w:hAnsi="Arial" w:cs="Arial"/>
          <w:lang w:val="en"/>
        </w:rPr>
      </w:pPr>
      <w:r w:rsidRPr="00B37D5F">
        <w:rPr>
          <w:rFonts w:ascii="Arial" w:hAnsi="Arial" w:cs="Arial"/>
          <w:lang w:val="en"/>
        </w:rPr>
        <w:t xml:space="preserve">Each youth will have their own ICR team. The team will consist of the ICR Director, a Probation Officer, Court Psychologist Assistant, Juvenile Corrections Officer, ICR Specialist, Art Therapist, Education Coordination, Intensive Caseworker, and the family. Upon placement, the team will meet to develop a case plan and consider discharge planning. The team will then meet two times a month to review progress and develop concrete feedback for the youth. </w:t>
      </w:r>
    </w:p>
    <w:p w:rsidR="00B37D5F" w:rsidRPr="00B37D5F" w:rsidRDefault="00B37D5F" w:rsidP="00B37D5F">
      <w:pPr>
        <w:pStyle w:val="NormalWeb"/>
        <w:jc w:val="both"/>
        <w:rPr>
          <w:rFonts w:ascii="Arial" w:hAnsi="Arial" w:cs="Arial"/>
          <w:lang w:val="en"/>
        </w:rPr>
      </w:pPr>
      <w:r w:rsidRPr="00B37D5F">
        <w:rPr>
          <w:rFonts w:ascii="Arial" w:hAnsi="Arial" w:cs="Arial"/>
          <w:lang w:val="en"/>
        </w:rPr>
        <w:t xml:space="preserve">In addition to the team meetings and case plan review, staff will document each service intervention and response daily. </w:t>
      </w:r>
    </w:p>
    <w:p w:rsidR="00280342" w:rsidRDefault="00B37D5F" w:rsidP="00280342">
      <w:pPr>
        <w:pStyle w:val="NormalWeb"/>
        <w:jc w:val="both"/>
        <w:rPr>
          <w:lang w:val="en"/>
        </w:rPr>
      </w:pPr>
      <w:r w:rsidRPr="00B37D5F">
        <w:rPr>
          <w:rFonts w:ascii="Arial" w:hAnsi="Arial" w:cs="Arial"/>
          <w:lang w:val="en"/>
        </w:rPr>
        <w:t xml:space="preserve">Upon completion of the Intensive Community Rehabilitation, youth will re-enter into local community services. </w:t>
      </w: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B37D5F"/>
    <w:rsid w:val="00014727"/>
    <w:rsid w:val="00074DE0"/>
    <w:rsid w:val="00280342"/>
    <w:rsid w:val="00300FB0"/>
    <w:rsid w:val="00345177"/>
    <w:rsid w:val="003C5B3F"/>
    <w:rsid w:val="00684347"/>
    <w:rsid w:val="006F6C6B"/>
    <w:rsid w:val="007531CB"/>
    <w:rsid w:val="008D3BEF"/>
    <w:rsid w:val="00A7748B"/>
    <w:rsid w:val="00B37D5F"/>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4446">
      <w:bodyDiv w:val="1"/>
      <w:marLeft w:val="0"/>
      <w:marRight w:val="0"/>
      <w:marTop w:val="0"/>
      <w:marBottom w:val="0"/>
      <w:divBdr>
        <w:top w:val="none" w:sz="0" w:space="0" w:color="auto"/>
        <w:left w:val="none" w:sz="0" w:space="0" w:color="auto"/>
        <w:bottom w:val="none" w:sz="0" w:space="0" w:color="auto"/>
        <w:right w:val="none" w:sz="0" w:space="0" w:color="auto"/>
      </w:divBdr>
      <w:divsChild>
        <w:div w:id="1011491789">
          <w:marLeft w:val="0"/>
          <w:marRight w:val="0"/>
          <w:marTop w:val="0"/>
          <w:marBottom w:val="0"/>
          <w:divBdr>
            <w:top w:val="none" w:sz="0" w:space="0" w:color="auto"/>
            <w:left w:val="none" w:sz="0" w:space="0" w:color="auto"/>
            <w:bottom w:val="none" w:sz="0" w:space="0" w:color="auto"/>
            <w:right w:val="none" w:sz="0" w:space="0" w:color="auto"/>
          </w:divBdr>
          <w:divsChild>
            <w:div w:id="1793403608">
              <w:marLeft w:val="0"/>
              <w:marRight w:val="0"/>
              <w:marTop w:val="0"/>
              <w:marBottom w:val="0"/>
              <w:divBdr>
                <w:top w:val="none" w:sz="0" w:space="0" w:color="auto"/>
                <w:left w:val="none" w:sz="0" w:space="0" w:color="auto"/>
                <w:bottom w:val="none" w:sz="0" w:space="0" w:color="auto"/>
                <w:right w:val="none" w:sz="0" w:space="0" w:color="auto"/>
              </w:divBdr>
              <w:divsChild>
                <w:div w:id="1131556136">
                  <w:marLeft w:val="0"/>
                  <w:marRight w:val="0"/>
                  <w:marTop w:val="0"/>
                  <w:marBottom w:val="0"/>
                  <w:divBdr>
                    <w:top w:val="none" w:sz="0" w:space="0" w:color="auto"/>
                    <w:left w:val="none" w:sz="0" w:space="0" w:color="auto"/>
                    <w:bottom w:val="none" w:sz="0" w:space="0" w:color="auto"/>
                    <w:right w:val="none" w:sz="0" w:space="0" w:color="auto"/>
                  </w:divBdr>
                  <w:divsChild>
                    <w:div w:id="2051108790">
                      <w:marLeft w:val="0"/>
                      <w:marRight w:val="0"/>
                      <w:marTop w:val="0"/>
                      <w:marBottom w:val="0"/>
                      <w:divBdr>
                        <w:top w:val="none" w:sz="0" w:space="0" w:color="auto"/>
                        <w:left w:val="none" w:sz="0" w:space="0" w:color="auto"/>
                        <w:bottom w:val="none" w:sz="0" w:space="0" w:color="auto"/>
                        <w:right w:val="none" w:sz="0" w:space="0" w:color="auto"/>
                      </w:divBdr>
                      <w:divsChild>
                        <w:div w:id="1206872925">
                          <w:marLeft w:val="0"/>
                          <w:marRight w:val="0"/>
                          <w:marTop w:val="0"/>
                          <w:marBottom w:val="0"/>
                          <w:divBdr>
                            <w:top w:val="none" w:sz="0" w:space="0" w:color="auto"/>
                            <w:left w:val="none" w:sz="0" w:space="0" w:color="auto"/>
                            <w:bottom w:val="none" w:sz="0" w:space="0" w:color="auto"/>
                            <w:right w:val="none" w:sz="0" w:space="0" w:color="auto"/>
                          </w:divBdr>
                          <w:divsChild>
                            <w:div w:id="2106262847">
                              <w:marLeft w:val="0"/>
                              <w:marRight w:val="0"/>
                              <w:marTop w:val="0"/>
                              <w:marBottom w:val="0"/>
                              <w:divBdr>
                                <w:top w:val="none" w:sz="0" w:space="0" w:color="auto"/>
                                <w:left w:val="none" w:sz="0" w:space="0" w:color="auto"/>
                                <w:bottom w:val="none" w:sz="0" w:space="0" w:color="auto"/>
                                <w:right w:val="none" w:sz="0" w:space="0" w:color="auto"/>
                              </w:divBdr>
                              <w:divsChild>
                                <w:div w:id="192497906">
                                  <w:marLeft w:val="0"/>
                                  <w:marRight w:val="0"/>
                                  <w:marTop w:val="0"/>
                                  <w:marBottom w:val="0"/>
                                  <w:divBdr>
                                    <w:top w:val="none" w:sz="0" w:space="0" w:color="auto"/>
                                    <w:left w:val="none" w:sz="0" w:space="0" w:color="auto"/>
                                    <w:bottom w:val="none" w:sz="0" w:space="0" w:color="auto"/>
                                    <w:right w:val="none" w:sz="0" w:space="0" w:color="auto"/>
                                  </w:divBdr>
                                  <w:divsChild>
                                    <w:div w:id="18974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439686419">
      <w:bodyDiv w:val="1"/>
      <w:marLeft w:val="0"/>
      <w:marRight w:val="0"/>
      <w:marTop w:val="0"/>
      <w:marBottom w:val="0"/>
      <w:divBdr>
        <w:top w:val="none" w:sz="0" w:space="0" w:color="auto"/>
        <w:left w:val="none" w:sz="0" w:space="0" w:color="auto"/>
        <w:bottom w:val="none" w:sz="0" w:space="0" w:color="auto"/>
        <w:right w:val="none" w:sz="0" w:space="0" w:color="auto"/>
      </w:divBdr>
      <w:divsChild>
        <w:div w:id="957638080">
          <w:marLeft w:val="0"/>
          <w:marRight w:val="0"/>
          <w:marTop w:val="0"/>
          <w:marBottom w:val="0"/>
          <w:divBdr>
            <w:top w:val="none" w:sz="0" w:space="0" w:color="auto"/>
            <w:left w:val="none" w:sz="0" w:space="0" w:color="auto"/>
            <w:bottom w:val="none" w:sz="0" w:space="0" w:color="auto"/>
            <w:right w:val="none" w:sz="0" w:space="0" w:color="auto"/>
          </w:divBdr>
          <w:divsChild>
            <w:div w:id="931666460">
              <w:marLeft w:val="0"/>
              <w:marRight w:val="0"/>
              <w:marTop w:val="0"/>
              <w:marBottom w:val="0"/>
              <w:divBdr>
                <w:top w:val="none" w:sz="0" w:space="0" w:color="auto"/>
                <w:left w:val="none" w:sz="0" w:space="0" w:color="auto"/>
                <w:bottom w:val="none" w:sz="0" w:space="0" w:color="auto"/>
                <w:right w:val="none" w:sz="0" w:space="0" w:color="auto"/>
              </w:divBdr>
              <w:divsChild>
                <w:div w:id="1357853818">
                  <w:marLeft w:val="0"/>
                  <w:marRight w:val="0"/>
                  <w:marTop w:val="0"/>
                  <w:marBottom w:val="0"/>
                  <w:divBdr>
                    <w:top w:val="none" w:sz="0" w:space="0" w:color="auto"/>
                    <w:left w:val="none" w:sz="0" w:space="0" w:color="auto"/>
                    <w:bottom w:val="none" w:sz="0" w:space="0" w:color="auto"/>
                    <w:right w:val="none" w:sz="0" w:space="0" w:color="auto"/>
                  </w:divBdr>
                  <w:divsChild>
                    <w:div w:id="425081302">
                      <w:marLeft w:val="0"/>
                      <w:marRight w:val="0"/>
                      <w:marTop w:val="0"/>
                      <w:marBottom w:val="0"/>
                      <w:divBdr>
                        <w:top w:val="none" w:sz="0" w:space="0" w:color="auto"/>
                        <w:left w:val="none" w:sz="0" w:space="0" w:color="auto"/>
                        <w:bottom w:val="none" w:sz="0" w:space="0" w:color="auto"/>
                        <w:right w:val="none" w:sz="0" w:space="0" w:color="auto"/>
                      </w:divBdr>
                      <w:divsChild>
                        <w:div w:id="1476215773">
                          <w:marLeft w:val="0"/>
                          <w:marRight w:val="0"/>
                          <w:marTop w:val="0"/>
                          <w:marBottom w:val="0"/>
                          <w:divBdr>
                            <w:top w:val="none" w:sz="0" w:space="0" w:color="auto"/>
                            <w:left w:val="none" w:sz="0" w:space="0" w:color="auto"/>
                            <w:bottom w:val="none" w:sz="0" w:space="0" w:color="auto"/>
                            <w:right w:val="none" w:sz="0" w:space="0" w:color="auto"/>
                          </w:divBdr>
                          <w:divsChild>
                            <w:div w:id="1426653596">
                              <w:marLeft w:val="0"/>
                              <w:marRight w:val="0"/>
                              <w:marTop w:val="0"/>
                              <w:marBottom w:val="0"/>
                              <w:divBdr>
                                <w:top w:val="none" w:sz="0" w:space="0" w:color="auto"/>
                                <w:left w:val="none" w:sz="0" w:space="0" w:color="auto"/>
                                <w:bottom w:val="none" w:sz="0" w:space="0" w:color="auto"/>
                                <w:right w:val="none" w:sz="0" w:space="0" w:color="auto"/>
                              </w:divBdr>
                              <w:divsChild>
                                <w:div w:id="1760640627">
                                  <w:marLeft w:val="0"/>
                                  <w:marRight w:val="0"/>
                                  <w:marTop w:val="0"/>
                                  <w:marBottom w:val="0"/>
                                  <w:divBdr>
                                    <w:top w:val="none" w:sz="0" w:space="0" w:color="auto"/>
                                    <w:left w:val="none" w:sz="0" w:space="0" w:color="auto"/>
                                    <w:bottom w:val="none" w:sz="0" w:space="0" w:color="auto"/>
                                    <w:right w:val="none" w:sz="0" w:space="0" w:color="auto"/>
                                  </w:divBdr>
                                  <w:divsChild>
                                    <w:div w:id="305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50BE4-A0E0-46BC-8BD5-D0BCC404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2</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1</cp:revision>
  <cp:lastPrinted>2012-11-14T15:02:00Z</cp:lastPrinted>
  <dcterms:created xsi:type="dcterms:W3CDTF">2012-11-14T15:08:00Z</dcterms:created>
  <dcterms:modified xsi:type="dcterms:W3CDTF">2012-11-14T15:10:00Z</dcterms:modified>
</cp:coreProperties>
</file>